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7758" w:rsidR="00082645" w:rsidP="00082645" w:rsidRDefault="00082645" w14:paraId="656D2186" w14:textId="0EA6D706">
      <w:pPr>
        <w:rPr>
          <w:rFonts w:ascii="Times New Roman" w:hAnsi="Times New Roman" w:cs="Times New Roman"/>
        </w:rPr>
      </w:pPr>
      <w:r w:rsidRPr="00A07758">
        <w:rPr>
          <w:rFonts w:ascii="Times New Roman" w:hAnsi="Times New Roman" w:cs="Times New Roman"/>
        </w:rPr>
        <w:t xml:space="preserve">Week </w:t>
      </w:r>
      <w:r w:rsidR="00F161E1">
        <w:rPr>
          <w:rFonts w:ascii="Times New Roman" w:hAnsi="Times New Roman" w:cs="Times New Roman"/>
        </w:rPr>
        <w:t>6</w:t>
      </w:r>
      <w:r w:rsidRPr="00A07758">
        <w:rPr>
          <w:rFonts w:ascii="Times New Roman" w:hAnsi="Times New Roman" w:cs="Times New Roman"/>
        </w:rPr>
        <w:t xml:space="preserve">: 100 Days of Summer </w:t>
      </w:r>
      <w:r w:rsidRPr="00A07758" w:rsidR="00614A0D">
        <w:rPr>
          <w:rFonts w:ascii="Times New Roman" w:hAnsi="Times New Roman" w:cs="Times New Roman"/>
        </w:rPr>
        <w:t>F</w:t>
      </w:r>
      <w:r w:rsidR="00EE3442">
        <w:rPr>
          <w:rFonts w:ascii="Times New Roman" w:hAnsi="Times New Roman" w:cs="Times New Roman"/>
        </w:rPr>
        <w:t>ire</w:t>
      </w:r>
      <w:r w:rsidRPr="00A07758" w:rsidR="00614A0D">
        <w:rPr>
          <w:rFonts w:ascii="Times New Roman" w:hAnsi="Times New Roman" w:cs="Times New Roman"/>
        </w:rPr>
        <w:t xml:space="preserve"> Safety Email </w:t>
      </w:r>
    </w:p>
    <w:p w:rsidRPr="00A07758" w:rsidR="00082645" w:rsidP="00082645" w:rsidRDefault="00082645" w14:paraId="26ABF616" w14:textId="77777777">
      <w:pPr>
        <w:spacing w:after="0"/>
        <w:rPr>
          <w:rFonts w:ascii="Times New Roman" w:hAnsi="Times New Roman" w:cs="Times New Roman"/>
        </w:rPr>
      </w:pPr>
      <w:r w:rsidRPr="24204F49" w:rsidR="00082645">
        <w:rPr>
          <w:rFonts w:ascii="Times New Roman" w:hAnsi="Times New Roman" w:cs="Times New Roman"/>
        </w:rPr>
        <w:t>Team,</w:t>
      </w:r>
    </w:p>
    <w:p w:rsidRPr="00EE3442" w:rsidR="00EE3442" w:rsidP="00EE3442" w:rsidRDefault="00EE3442" w14:paraId="25EA6393" w14:textId="77777777">
      <w:pPr>
        <w:pStyle w:val="paragraph"/>
        <w:spacing w:before="0" w:beforeAutospacing="0" w:after="0" w:afterAutospacing="0"/>
        <w:textAlignment w:val="baseline"/>
        <w:rPr>
          <w:rFonts w:eastAsiaTheme="majorEastAsia"/>
        </w:rPr>
      </w:pPr>
    </w:p>
    <w:p w:rsidRPr="00EE3442" w:rsidR="00EE3442" w:rsidP="00EE3442" w:rsidRDefault="00EE3442" w14:paraId="2BFAB6FA" w14:textId="77777777">
      <w:pPr>
        <w:pStyle w:val="paragraph"/>
        <w:spacing w:before="0" w:beforeAutospacing="0" w:after="0" w:afterAutospacing="0"/>
        <w:textAlignment w:val="baseline"/>
        <w:rPr>
          <w:rFonts w:eastAsiaTheme="majorEastAsia"/>
        </w:rPr>
      </w:pPr>
      <w:r w:rsidRPr="00EE3442">
        <w:rPr>
          <w:rFonts w:eastAsiaTheme="majorEastAsia"/>
        </w:rPr>
        <w:t>Welcome to Week 6 of our “100 Days of Summer” safety campaign. As temperatures rise and construction activities peak, it’s crucial to remain vigilant about fire safety on our job sites. Summer conditions can elevate fire risks, but with proactive measures, we can ensure a safe working environment for everyone.</w:t>
      </w:r>
    </w:p>
    <w:p w:rsidRPr="00EE3442" w:rsidR="00EE3442" w:rsidP="00EE3442" w:rsidRDefault="00EE3442" w14:paraId="4C4A4D9E" w14:textId="77777777">
      <w:pPr>
        <w:pStyle w:val="paragraph"/>
        <w:spacing w:before="0" w:beforeAutospacing="0" w:after="0" w:afterAutospacing="0"/>
        <w:textAlignment w:val="baseline"/>
        <w:rPr>
          <w:rFonts w:eastAsiaTheme="majorEastAsia"/>
        </w:rPr>
      </w:pPr>
    </w:p>
    <w:p w:rsidRPr="00EE3442" w:rsidR="00EE3442" w:rsidP="00EE3442" w:rsidRDefault="00EE3442" w14:paraId="59907419" w14:textId="23E8C65D">
      <w:pPr>
        <w:pStyle w:val="paragraph"/>
        <w:spacing w:before="0" w:beforeAutospacing="0" w:after="0" w:afterAutospacing="0"/>
        <w:textAlignment w:val="baseline"/>
        <w:rPr>
          <w:rFonts w:eastAsiaTheme="majorEastAsia"/>
        </w:rPr>
      </w:pPr>
      <w:r w:rsidRPr="00EE3442">
        <w:rPr>
          <w:rFonts w:eastAsiaTheme="majorEastAsia"/>
        </w:rPr>
        <w:t>Key Fire Safety Practices for Construction Sites</w:t>
      </w:r>
    </w:p>
    <w:p w:rsidRPr="00EE3442" w:rsidR="00EE3442" w:rsidP="00EE3442" w:rsidRDefault="00EE3442" w14:paraId="15C2CAC9" w14:textId="77777777">
      <w:pPr>
        <w:pStyle w:val="paragraph"/>
        <w:spacing w:before="0" w:beforeAutospacing="0" w:after="0" w:afterAutospacing="0"/>
        <w:textAlignment w:val="baseline"/>
        <w:rPr>
          <w:rFonts w:eastAsiaTheme="majorEastAsia"/>
        </w:rPr>
      </w:pPr>
    </w:p>
    <w:p w:rsidRPr="00EE3442" w:rsidR="00EE3442" w:rsidP="00EE3442" w:rsidRDefault="00EE3442" w14:paraId="6CEA437A" w14:textId="77777777">
      <w:pPr>
        <w:pStyle w:val="paragraph"/>
        <w:spacing w:before="0" w:beforeAutospacing="0" w:after="0" w:afterAutospacing="0"/>
        <w:textAlignment w:val="baseline"/>
        <w:rPr>
          <w:rFonts w:eastAsiaTheme="majorEastAsia"/>
        </w:rPr>
      </w:pPr>
      <w:r w:rsidRPr="00EE3442">
        <w:rPr>
          <w:rFonts w:eastAsiaTheme="majorEastAsia"/>
        </w:rPr>
        <w:t>1. Hot Work Precautions</w:t>
      </w:r>
    </w:p>
    <w:p w:rsidRPr="00EE3442" w:rsidR="00EE3442" w:rsidP="00EE3442" w:rsidRDefault="00EE3442" w14:paraId="722BA3F1" w14:textId="77777777">
      <w:pPr>
        <w:pStyle w:val="paragraph"/>
        <w:numPr>
          <w:ilvl w:val="0"/>
          <w:numId w:val="3"/>
        </w:numPr>
        <w:spacing w:before="0" w:beforeAutospacing="0" w:after="0" w:afterAutospacing="0"/>
        <w:textAlignment w:val="baseline"/>
        <w:rPr>
          <w:rFonts w:eastAsiaTheme="majorEastAsia"/>
        </w:rPr>
      </w:pPr>
      <w:r w:rsidRPr="00EE3442">
        <w:rPr>
          <w:rFonts w:eastAsiaTheme="majorEastAsia"/>
        </w:rPr>
        <w:t>Obtain Permits: Always secure the necessary hot work permits before initiating tasks like welding or cutting.</w:t>
      </w:r>
    </w:p>
    <w:p w:rsidRPr="00EE3442" w:rsidR="00EE3442" w:rsidP="00EE3442" w:rsidRDefault="00EE3442" w14:paraId="0F3D41E0" w14:textId="77777777">
      <w:pPr>
        <w:pStyle w:val="paragraph"/>
        <w:numPr>
          <w:ilvl w:val="0"/>
          <w:numId w:val="3"/>
        </w:numPr>
        <w:spacing w:before="0" w:beforeAutospacing="0" w:after="0" w:afterAutospacing="0"/>
        <w:textAlignment w:val="baseline"/>
        <w:rPr>
          <w:rFonts w:eastAsiaTheme="majorEastAsia"/>
        </w:rPr>
      </w:pPr>
      <w:r w:rsidRPr="00EE3442">
        <w:rPr>
          <w:rFonts w:eastAsiaTheme="majorEastAsia"/>
        </w:rPr>
        <w:t xml:space="preserve">Fire Watch: Assign a dedicated fire watch during and </w:t>
      </w:r>
      <w:proofErr w:type="gramStart"/>
      <w:r w:rsidRPr="00EE3442">
        <w:rPr>
          <w:rFonts w:eastAsiaTheme="majorEastAsia"/>
        </w:rPr>
        <w:t>after hot</w:t>
      </w:r>
      <w:proofErr w:type="gramEnd"/>
      <w:r w:rsidRPr="00EE3442">
        <w:rPr>
          <w:rFonts w:eastAsiaTheme="majorEastAsia"/>
        </w:rPr>
        <w:t xml:space="preserve"> work operations to </w:t>
      </w:r>
      <w:proofErr w:type="gramStart"/>
      <w:r w:rsidRPr="00EE3442">
        <w:rPr>
          <w:rFonts w:eastAsiaTheme="majorEastAsia"/>
        </w:rPr>
        <w:t>monitor for</w:t>
      </w:r>
      <w:proofErr w:type="gramEnd"/>
      <w:r w:rsidRPr="00EE3442">
        <w:rPr>
          <w:rFonts w:eastAsiaTheme="majorEastAsia"/>
        </w:rPr>
        <w:t xml:space="preserve"> potential flare-ups.</w:t>
      </w:r>
    </w:p>
    <w:p w:rsidRPr="00EE3442" w:rsidR="00EE3442" w:rsidP="00EE3442" w:rsidRDefault="00EE3442" w14:paraId="3C14E273" w14:textId="77777777">
      <w:pPr>
        <w:pStyle w:val="paragraph"/>
        <w:numPr>
          <w:ilvl w:val="0"/>
          <w:numId w:val="3"/>
        </w:numPr>
        <w:spacing w:before="0" w:beforeAutospacing="0" w:after="0" w:afterAutospacing="0"/>
        <w:textAlignment w:val="baseline"/>
        <w:rPr>
          <w:rFonts w:eastAsiaTheme="majorEastAsia"/>
        </w:rPr>
      </w:pPr>
      <w:r w:rsidRPr="00EE3442">
        <w:rPr>
          <w:rFonts w:eastAsiaTheme="majorEastAsia"/>
        </w:rPr>
        <w:t>Clear the Area: Remove flammable materials within a 35-foot radius of hot work zones.</w:t>
      </w:r>
    </w:p>
    <w:p w:rsidRPr="00EE3442" w:rsidR="00EE3442" w:rsidP="00EE3442" w:rsidRDefault="00EE3442" w14:paraId="084038D6" w14:textId="77777777">
      <w:pPr>
        <w:pStyle w:val="paragraph"/>
        <w:spacing w:before="0" w:beforeAutospacing="0" w:after="0" w:afterAutospacing="0"/>
        <w:textAlignment w:val="baseline"/>
        <w:rPr>
          <w:rFonts w:eastAsiaTheme="majorEastAsia"/>
        </w:rPr>
      </w:pPr>
    </w:p>
    <w:p w:rsidRPr="00EE3442" w:rsidR="00EE3442" w:rsidP="00EE3442" w:rsidRDefault="00EE3442" w14:paraId="22D1222A" w14:textId="77777777">
      <w:pPr>
        <w:pStyle w:val="paragraph"/>
        <w:spacing w:before="0" w:beforeAutospacing="0" w:after="0" w:afterAutospacing="0"/>
        <w:textAlignment w:val="baseline"/>
        <w:rPr>
          <w:rFonts w:eastAsiaTheme="majorEastAsia"/>
        </w:rPr>
      </w:pPr>
      <w:r w:rsidRPr="00EE3442">
        <w:rPr>
          <w:rFonts w:eastAsiaTheme="majorEastAsia"/>
        </w:rPr>
        <w:t>2. Safe Storage of Flammable Materials</w:t>
      </w:r>
    </w:p>
    <w:p w:rsidRPr="00EE3442" w:rsidR="00EE3442" w:rsidP="00EE3442" w:rsidRDefault="00EE3442" w14:paraId="4C18767B" w14:textId="77777777">
      <w:pPr>
        <w:pStyle w:val="paragraph"/>
        <w:numPr>
          <w:ilvl w:val="0"/>
          <w:numId w:val="4"/>
        </w:numPr>
        <w:spacing w:before="0" w:beforeAutospacing="0" w:after="0" w:afterAutospacing="0"/>
        <w:textAlignment w:val="baseline"/>
        <w:rPr>
          <w:rFonts w:eastAsiaTheme="majorEastAsia"/>
        </w:rPr>
      </w:pPr>
      <w:r w:rsidRPr="00EE3442">
        <w:rPr>
          <w:rFonts w:eastAsiaTheme="majorEastAsia"/>
        </w:rPr>
        <w:t>Proper Containers: Store flammable liquids in approved, clearly labeled containers.</w:t>
      </w:r>
    </w:p>
    <w:p w:rsidRPr="00EE3442" w:rsidR="00EE3442" w:rsidP="00EE3442" w:rsidRDefault="00EE3442" w14:paraId="618622A0" w14:textId="77777777">
      <w:pPr>
        <w:pStyle w:val="paragraph"/>
        <w:numPr>
          <w:ilvl w:val="0"/>
          <w:numId w:val="4"/>
        </w:numPr>
        <w:spacing w:before="0" w:beforeAutospacing="0" w:after="0" w:afterAutospacing="0"/>
        <w:textAlignment w:val="baseline"/>
        <w:rPr>
          <w:rFonts w:eastAsiaTheme="majorEastAsia"/>
        </w:rPr>
      </w:pPr>
      <w:r w:rsidRPr="00EE3442">
        <w:rPr>
          <w:rFonts w:eastAsiaTheme="majorEastAsia"/>
        </w:rPr>
        <w:t>Designated Areas: Keep these materials in well-ventilated, designated storage areas away from ignition sources.</w:t>
      </w:r>
    </w:p>
    <w:p w:rsidRPr="00EE3442" w:rsidR="00EE3442" w:rsidP="00EE3442" w:rsidRDefault="00EE3442" w14:paraId="71EB3B13" w14:textId="77777777">
      <w:pPr>
        <w:pStyle w:val="paragraph"/>
        <w:numPr>
          <w:ilvl w:val="0"/>
          <w:numId w:val="4"/>
        </w:numPr>
        <w:spacing w:before="0" w:beforeAutospacing="0" w:after="0" w:afterAutospacing="0"/>
        <w:textAlignment w:val="baseline"/>
        <w:rPr>
          <w:rFonts w:eastAsiaTheme="majorEastAsia"/>
        </w:rPr>
      </w:pPr>
      <w:r w:rsidRPr="00EE3442">
        <w:rPr>
          <w:rFonts w:eastAsiaTheme="majorEastAsia"/>
        </w:rPr>
        <w:t>Regular Inspections: Inspect storage areas routinely for leaks or signs of deterioration.</w:t>
      </w:r>
    </w:p>
    <w:p w:rsidRPr="00EE3442" w:rsidR="00EE3442" w:rsidP="00EE3442" w:rsidRDefault="00EE3442" w14:paraId="684637C5" w14:textId="77777777">
      <w:pPr>
        <w:pStyle w:val="paragraph"/>
        <w:spacing w:before="0" w:beforeAutospacing="0" w:after="0" w:afterAutospacing="0"/>
        <w:textAlignment w:val="baseline"/>
        <w:rPr>
          <w:rFonts w:eastAsiaTheme="majorEastAsia"/>
        </w:rPr>
      </w:pPr>
    </w:p>
    <w:p w:rsidRPr="00EE3442" w:rsidR="00EE3442" w:rsidP="00EE3442" w:rsidRDefault="00EE3442" w14:paraId="68D661BF" w14:textId="77777777">
      <w:pPr>
        <w:pStyle w:val="paragraph"/>
        <w:spacing w:before="0" w:beforeAutospacing="0" w:after="0" w:afterAutospacing="0"/>
        <w:textAlignment w:val="baseline"/>
        <w:rPr>
          <w:rFonts w:eastAsiaTheme="majorEastAsia"/>
        </w:rPr>
      </w:pPr>
      <w:r w:rsidRPr="00EE3442">
        <w:rPr>
          <w:rFonts w:eastAsiaTheme="majorEastAsia"/>
        </w:rPr>
        <w:t>3. Electrical Safety</w:t>
      </w:r>
    </w:p>
    <w:p w:rsidRPr="00EE3442" w:rsidR="00EE3442" w:rsidP="00EE3442" w:rsidRDefault="00EE3442" w14:paraId="0370CCC8" w14:textId="77777777">
      <w:pPr>
        <w:pStyle w:val="paragraph"/>
        <w:numPr>
          <w:ilvl w:val="0"/>
          <w:numId w:val="5"/>
        </w:numPr>
        <w:spacing w:before="0" w:beforeAutospacing="0" w:after="0" w:afterAutospacing="0"/>
        <w:textAlignment w:val="baseline"/>
        <w:rPr>
          <w:rFonts w:eastAsiaTheme="majorEastAsia"/>
        </w:rPr>
      </w:pPr>
      <w:r w:rsidRPr="00EE3442">
        <w:rPr>
          <w:rFonts w:eastAsiaTheme="majorEastAsia"/>
        </w:rPr>
        <w:t>Equipment Checks: Regularly inspect electrical tools and cords for damage.</w:t>
      </w:r>
    </w:p>
    <w:p w:rsidRPr="00EE3442" w:rsidR="00EE3442" w:rsidP="00EE3442" w:rsidRDefault="00EE3442" w14:paraId="196CD9D1" w14:textId="77777777">
      <w:pPr>
        <w:pStyle w:val="paragraph"/>
        <w:numPr>
          <w:ilvl w:val="0"/>
          <w:numId w:val="5"/>
        </w:numPr>
        <w:spacing w:before="0" w:beforeAutospacing="0" w:after="0" w:afterAutospacing="0"/>
        <w:textAlignment w:val="baseline"/>
        <w:rPr>
          <w:rFonts w:eastAsiaTheme="majorEastAsia"/>
        </w:rPr>
      </w:pPr>
      <w:r w:rsidRPr="00EE3442">
        <w:rPr>
          <w:rFonts w:eastAsiaTheme="majorEastAsia"/>
        </w:rPr>
        <w:t>Avoid Overloading: Do not overload circuits or use inappropriate extension cords.</w:t>
      </w:r>
    </w:p>
    <w:p w:rsidRPr="00EE3442" w:rsidR="00EE3442" w:rsidP="00EE3442" w:rsidRDefault="00EE3442" w14:paraId="7FECF380" w14:textId="77777777">
      <w:pPr>
        <w:pStyle w:val="paragraph"/>
        <w:numPr>
          <w:ilvl w:val="0"/>
          <w:numId w:val="5"/>
        </w:numPr>
        <w:spacing w:before="0" w:beforeAutospacing="0" w:after="0" w:afterAutospacing="0"/>
        <w:textAlignment w:val="baseline"/>
        <w:rPr>
          <w:rFonts w:eastAsiaTheme="majorEastAsia"/>
        </w:rPr>
      </w:pPr>
      <w:r w:rsidRPr="00EE3442">
        <w:rPr>
          <w:rFonts w:eastAsiaTheme="majorEastAsia"/>
        </w:rPr>
        <w:t>Qualified Personnel: Ensure only trained electricians handle electrical installations and repairs.</w:t>
      </w:r>
    </w:p>
    <w:p w:rsidRPr="00EE3442" w:rsidR="00EE3442" w:rsidP="00EE3442" w:rsidRDefault="00EE3442" w14:paraId="404667C4" w14:textId="77777777">
      <w:pPr>
        <w:pStyle w:val="paragraph"/>
        <w:spacing w:before="0" w:beforeAutospacing="0" w:after="0" w:afterAutospacing="0"/>
        <w:textAlignment w:val="baseline"/>
        <w:rPr>
          <w:rFonts w:eastAsiaTheme="majorEastAsia"/>
        </w:rPr>
      </w:pPr>
    </w:p>
    <w:p w:rsidRPr="00EE3442" w:rsidR="00EE3442" w:rsidP="00EE3442" w:rsidRDefault="00EE3442" w14:paraId="6807A431" w14:textId="77777777">
      <w:pPr>
        <w:pStyle w:val="paragraph"/>
        <w:spacing w:before="0" w:beforeAutospacing="0" w:after="0" w:afterAutospacing="0"/>
        <w:textAlignment w:val="baseline"/>
        <w:rPr>
          <w:rFonts w:eastAsiaTheme="majorEastAsia"/>
        </w:rPr>
      </w:pPr>
      <w:r w:rsidRPr="00EE3442">
        <w:rPr>
          <w:rFonts w:eastAsiaTheme="majorEastAsia"/>
        </w:rPr>
        <w:t>4. Housekeeping and Site Maintenance</w:t>
      </w:r>
    </w:p>
    <w:p w:rsidRPr="00EE3442" w:rsidR="00EE3442" w:rsidP="00EE3442" w:rsidRDefault="00EE3442" w14:paraId="0832CB6A" w14:textId="77777777">
      <w:pPr>
        <w:pStyle w:val="paragraph"/>
        <w:numPr>
          <w:ilvl w:val="0"/>
          <w:numId w:val="6"/>
        </w:numPr>
        <w:spacing w:before="0" w:beforeAutospacing="0" w:after="0" w:afterAutospacing="0"/>
        <w:textAlignment w:val="baseline"/>
        <w:rPr>
          <w:rFonts w:eastAsiaTheme="majorEastAsia"/>
        </w:rPr>
      </w:pPr>
      <w:r w:rsidRPr="00EE3442">
        <w:rPr>
          <w:rFonts w:eastAsiaTheme="majorEastAsia"/>
        </w:rPr>
        <w:t>Debris Removal: Promptly dispose of combustible waste materials.</w:t>
      </w:r>
    </w:p>
    <w:p w:rsidRPr="00EE3442" w:rsidR="00EE3442" w:rsidP="00EE3442" w:rsidRDefault="00EE3442" w14:paraId="1FB24C4B" w14:textId="77777777">
      <w:pPr>
        <w:pStyle w:val="paragraph"/>
        <w:numPr>
          <w:ilvl w:val="0"/>
          <w:numId w:val="6"/>
        </w:numPr>
        <w:spacing w:before="0" w:beforeAutospacing="0" w:after="0" w:afterAutospacing="0"/>
        <w:textAlignment w:val="baseline"/>
        <w:rPr>
          <w:rFonts w:eastAsiaTheme="majorEastAsia"/>
        </w:rPr>
      </w:pPr>
      <w:r w:rsidRPr="00EE3442">
        <w:rPr>
          <w:rFonts w:eastAsiaTheme="majorEastAsia"/>
        </w:rPr>
        <w:t>Clear Access: Maintain unobstructed access to fire extinguishers and emergency exits.</w:t>
      </w:r>
    </w:p>
    <w:p w:rsidRPr="00EE3442" w:rsidR="00EE3442" w:rsidP="00EE3442" w:rsidRDefault="00EE3442" w14:paraId="1625A839" w14:textId="77777777">
      <w:pPr>
        <w:pStyle w:val="paragraph"/>
        <w:numPr>
          <w:ilvl w:val="0"/>
          <w:numId w:val="6"/>
        </w:numPr>
        <w:spacing w:before="0" w:beforeAutospacing="0" w:after="0" w:afterAutospacing="0"/>
        <w:textAlignment w:val="baseline"/>
        <w:rPr>
          <w:rFonts w:eastAsiaTheme="majorEastAsia"/>
        </w:rPr>
      </w:pPr>
      <w:r w:rsidRPr="00EE3442">
        <w:rPr>
          <w:rFonts w:eastAsiaTheme="majorEastAsia"/>
        </w:rPr>
        <w:t>Tool Storage: Store tools and equipment properly to prevent accidental ignition.</w:t>
      </w:r>
    </w:p>
    <w:p w:rsidRPr="00EE3442" w:rsidR="00EE3442" w:rsidP="00EE3442" w:rsidRDefault="00EE3442" w14:paraId="3DB3576B" w14:textId="77777777">
      <w:pPr>
        <w:pStyle w:val="paragraph"/>
        <w:spacing w:before="0" w:beforeAutospacing="0" w:after="0" w:afterAutospacing="0"/>
        <w:textAlignment w:val="baseline"/>
        <w:rPr>
          <w:rFonts w:eastAsiaTheme="majorEastAsia"/>
        </w:rPr>
      </w:pPr>
    </w:p>
    <w:p w:rsidRPr="00EE3442" w:rsidR="00EE3442" w:rsidP="00EE3442" w:rsidRDefault="00EE3442" w14:paraId="242D6D01" w14:textId="77777777">
      <w:pPr>
        <w:pStyle w:val="paragraph"/>
        <w:spacing w:before="0" w:beforeAutospacing="0" w:after="0" w:afterAutospacing="0"/>
        <w:textAlignment w:val="baseline"/>
        <w:rPr>
          <w:rFonts w:eastAsiaTheme="majorEastAsia"/>
        </w:rPr>
      </w:pPr>
      <w:r w:rsidRPr="00EE3442">
        <w:rPr>
          <w:rFonts w:eastAsiaTheme="majorEastAsia"/>
        </w:rPr>
        <w:t>5. Emergency Preparedness</w:t>
      </w:r>
    </w:p>
    <w:p w:rsidRPr="00EE3442" w:rsidR="00EE3442" w:rsidP="00EE3442" w:rsidRDefault="00EE3442" w14:paraId="7DBB7DA0" w14:textId="77777777">
      <w:pPr>
        <w:pStyle w:val="paragraph"/>
        <w:numPr>
          <w:ilvl w:val="0"/>
          <w:numId w:val="7"/>
        </w:numPr>
        <w:spacing w:before="0" w:beforeAutospacing="0" w:after="0" w:afterAutospacing="0"/>
        <w:textAlignment w:val="baseline"/>
        <w:rPr>
          <w:rFonts w:eastAsiaTheme="majorEastAsia"/>
        </w:rPr>
      </w:pPr>
      <w:r w:rsidRPr="00EE3442">
        <w:rPr>
          <w:rFonts w:eastAsiaTheme="majorEastAsia"/>
        </w:rPr>
        <w:t>Fire Extinguishers: Ensure fire extinguishers are accessible, charged, and appropriate for the types of fires that may occur.</w:t>
      </w:r>
    </w:p>
    <w:p w:rsidRPr="00EE3442" w:rsidR="00EE3442" w:rsidP="00EE3442" w:rsidRDefault="00EE3442" w14:paraId="1CCF6128" w14:textId="77777777">
      <w:pPr>
        <w:pStyle w:val="paragraph"/>
        <w:numPr>
          <w:ilvl w:val="0"/>
          <w:numId w:val="7"/>
        </w:numPr>
        <w:spacing w:before="0" w:beforeAutospacing="0" w:after="0" w:afterAutospacing="0"/>
        <w:textAlignment w:val="baseline"/>
        <w:rPr>
          <w:rFonts w:eastAsiaTheme="majorEastAsia"/>
        </w:rPr>
      </w:pPr>
      <w:r w:rsidRPr="00EE3442">
        <w:rPr>
          <w:rFonts w:eastAsiaTheme="majorEastAsia"/>
        </w:rPr>
        <w:t>Evacuation Plans: Review and practice evacuation procedures regularly.</w:t>
      </w:r>
    </w:p>
    <w:p w:rsidRPr="00EE3442" w:rsidR="00EE3442" w:rsidP="00EE3442" w:rsidRDefault="00EE3442" w14:paraId="5ACF0316" w14:textId="77777777">
      <w:pPr>
        <w:pStyle w:val="paragraph"/>
        <w:numPr>
          <w:ilvl w:val="0"/>
          <w:numId w:val="7"/>
        </w:numPr>
        <w:spacing w:before="0" w:beforeAutospacing="0" w:after="0" w:afterAutospacing="0"/>
        <w:textAlignment w:val="baseline"/>
        <w:rPr>
          <w:rFonts w:eastAsiaTheme="majorEastAsia"/>
        </w:rPr>
      </w:pPr>
      <w:r w:rsidRPr="00EE3442">
        <w:rPr>
          <w:rFonts w:eastAsiaTheme="majorEastAsia"/>
        </w:rPr>
        <w:t>First Aid: Keep first aid kits stocked and ensure personnel are trained in basic first aid and CPR.</w:t>
      </w:r>
    </w:p>
    <w:p w:rsidR="00EE3442" w:rsidP="00082645" w:rsidRDefault="00EE3442" w14:paraId="5EC33680" w14:textId="77777777">
      <w:pPr>
        <w:pStyle w:val="paragraph"/>
        <w:spacing w:before="0" w:beforeAutospacing="0" w:after="0" w:afterAutospacing="0"/>
        <w:textAlignment w:val="baseline"/>
        <w:rPr>
          <w:rStyle w:val="normaltextrun"/>
          <w:rFonts w:eastAsiaTheme="majorEastAsia"/>
        </w:rPr>
      </w:pPr>
    </w:p>
    <w:p w:rsidR="00EE3442" w:rsidP="00082645" w:rsidRDefault="00EE3442" w14:paraId="2FFE30F5" w14:textId="77777777">
      <w:pPr>
        <w:pStyle w:val="paragraph"/>
        <w:spacing w:before="0" w:beforeAutospacing="0" w:after="0" w:afterAutospacing="0"/>
        <w:textAlignment w:val="baseline"/>
        <w:rPr>
          <w:rStyle w:val="normaltextrun"/>
          <w:rFonts w:eastAsiaTheme="majorEastAsia"/>
          <w:b/>
          <w:bCs/>
        </w:rPr>
      </w:pPr>
    </w:p>
    <w:p w:rsidR="00EE3442" w:rsidP="00082645" w:rsidRDefault="00EE3442" w14:paraId="7F9DAF9F" w14:textId="77777777">
      <w:pPr>
        <w:pStyle w:val="paragraph"/>
        <w:spacing w:before="0" w:beforeAutospacing="0" w:after="0" w:afterAutospacing="0"/>
        <w:textAlignment w:val="baseline"/>
        <w:rPr>
          <w:rStyle w:val="normaltextrun"/>
          <w:rFonts w:eastAsiaTheme="majorEastAsia"/>
          <w:b/>
          <w:bCs/>
        </w:rPr>
      </w:pPr>
    </w:p>
    <w:p w:rsidR="00EE3442" w:rsidP="00082645" w:rsidRDefault="00EE3442" w14:paraId="1A5C40B5" w14:textId="77777777">
      <w:pPr>
        <w:pStyle w:val="paragraph"/>
        <w:spacing w:before="0" w:beforeAutospacing="0" w:after="0" w:afterAutospacing="0"/>
        <w:textAlignment w:val="baseline"/>
        <w:rPr>
          <w:rStyle w:val="normaltextrun"/>
          <w:rFonts w:eastAsiaTheme="majorEastAsia"/>
          <w:b/>
          <w:bCs/>
        </w:rPr>
      </w:pPr>
    </w:p>
    <w:p w:rsidRPr="00A07758" w:rsidR="00082645" w:rsidP="00082645" w:rsidRDefault="00082645" w14:paraId="432E51B6" w14:textId="5F675607">
      <w:pPr>
        <w:pStyle w:val="paragraph"/>
        <w:spacing w:before="0" w:beforeAutospacing="0" w:after="0" w:afterAutospacing="0"/>
        <w:textAlignment w:val="baseline"/>
        <w:rPr>
          <w:b/>
          <w:bCs/>
          <w:sz w:val="18"/>
          <w:szCs w:val="18"/>
        </w:rPr>
      </w:pPr>
      <w:r w:rsidRPr="00A07758">
        <w:rPr>
          <w:rStyle w:val="normaltextrun"/>
          <w:rFonts w:eastAsiaTheme="majorEastAsia"/>
          <w:b/>
          <w:bCs/>
        </w:rPr>
        <w:lastRenderedPageBreak/>
        <w:t>Resources and Materials:</w:t>
      </w:r>
      <w:r w:rsidRPr="00A07758">
        <w:rPr>
          <w:rStyle w:val="eop"/>
          <w:rFonts w:eastAsiaTheme="majorEastAsia"/>
          <w:b/>
          <w:bCs/>
        </w:rPr>
        <w:t> </w:t>
      </w:r>
    </w:p>
    <w:p w:rsidRPr="00A07758" w:rsidR="00082645" w:rsidP="00082645" w:rsidRDefault="00082645" w14:paraId="63019C04" w14:textId="77777777">
      <w:pPr>
        <w:pStyle w:val="paragraph"/>
        <w:spacing w:before="0" w:beforeAutospacing="0" w:after="0" w:afterAutospacing="0"/>
        <w:textAlignment w:val="baseline"/>
        <w:rPr>
          <w:rStyle w:val="eop"/>
          <w:rFonts w:eastAsiaTheme="majorEastAsia"/>
        </w:rPr>
      </w:pPr>
      <w:r w:rsidRPr="00A07758">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A07758">
        <w:rPr>
          <w:rStyle w:val="eop"/>
          <w:rFonts w:eastAsiaTheme="majorEastAsia"/>
        </w:rPr>
        <w:t> </w:t>
      </w:r>
    </w:p>
    <w:p w:rsidRPr="00A07758" w:rsidR="00082645" w:rsidP="00082645" w:rsidRDefault="00082645" w14:paraId="0CDB8C90" w14:textId="77777777">
      <w:pPr>
        <w:pStyle w:val="paragraph"/>
        <w:spacing w:before="0" w:beforeAutospacing="0" w:after="0" w:afterAutospacing="0"/>
        <w:textAlignment w:val="baseline"/>
        <w:rPr>
          <w:rStyle w:val="eop"/>
          <w:rFonts w:eastAsiaTheme="majorEastAsia"/>
        </w:rPr>
      </w:pPr>
    </w:p>
    <w:p w:rsidRPr="00A07758" w:rsidR="00082645" w:rsidP="00082645" w:rsidRDefault="00082645" w14:paraId="2D5CC864" w14:textId="77777777">
      <w:pPr>
        <w:pStyle w:val="paragraph"/>
        <w:spacing w:before="0" w:beforeAutospacing="0" w:after="0" w:afterAutospacing="0"/>
        <w:textAlignment w:val="baseline"/>
        <w:rPr>
          <w:b/>
          <w:bCs/>
          <w:sz w:val="18"/>
          <w:szCs w:val="18"/>
        </w:rPr>
      </w:pPr>
      <w:r w:rsidRPr="00A07758">
        <w:rPr>
          <w:rStyle w:val="normaltextrun"/>
          <w:rFonts w:eastAsiaTheme="majorEastAsia"/>
          <w:b/>
          <w:bCs/>
        </w:rPr>
        <w:t>Recognition Opportunity:</w:t>
      </w:r>
      <w:r w:rsidRPr="00A07758">
        <w:rPr>
          <w:rStyle w:val="eop"/>
          <w:rFonts w:eastAsiaTheme="majorEastAsia"/>
          <w:b/>
          <w:bCs/>
        </w:rPr>
        <w:t> </w:t>
      </w:r>
    </w:p>
    <w:p w:rsidRPr="00A07758" w:rsidR="00082645" w:rsidP="00082645" w:rsidRDefault="00082645" w14:paraId="5B8076F9" w14:textId="77777777">
      <w:pPr>
        <w:pStyle w:val="paragraph"/>
        <w:spacing w:before="0" w:beforeAutospacing="0" w:after="0" w:afterAutospacing="0"/>
        <w:textAlignment w:val="baseline"/>
        <w:rPr>
          <w:sz w:val="18"/>
          <w:szCs w:val="18"/>
        </w:rPr>
      </w:pPr>
      <w:r w:rsidRPr="00A07758">
        <w:rPr>
          <w:rStyle w:val="normaltextrun"/>
          <w:rFonts w:eastAsiaTheme="majorEastAsia"/>
        </w:rPr>
        <w:t>As a reminder, the division or county with the highest participation throughout the 100 Days of Summer will receive special recognition at the conclusion of the campaign!</w:t>
      </w:r>
      <w:r w:rsidRPr="00A07758">
        <w:rPr>
          <w:rStyle w:val="eop"/>
          <w:rFonts w:eastAsiaTheme="majorEastAsia"/>
        </w:rPr>
        <w:t> </w:t>
      </w:r>
    </w:p>
    <w:p w:rsidRPr="00A07758" w:rsidR="00082645" w:rsidP="00082645" w:rsidRDefault="00082645" w14:paraId="6A6115B5" w14:textId="77777777">
      <w:pPr>
        <w:pStyle w:val="paragraph"/>
        <w:spacing w:before="0" w:beforeAutospacing="0" w:after="0" w:afterAutospacing="0"/>
        <w:textAlignment w:val="baseline"/>
        <w:rPr>
          <w:sz w:val="18"/>
          <w:szCs w:val="18"/>
        </w:rPr>
      </w:pPr>
      <w:r w:rsidRPr="00A07758">
        <w:rPr>
          <w:rStyle w:val="normaltextrun"/>
          <w:rFonts w:eastAsiaTheme="majorEastAsia"/>
        </w:rPr>
        <w:t>For additional materials or support, please contact David Harp. Let’s work together to ensure everyone stays safe and healthy this summer.</w:t>
      </w:r>
      <w:r w:rsidRPr="00A07758">
        <w:rPr>
          <w:rStyle w:val="eop"/>
          <w:rFonts w:eastAsiaTheme="majorEastAsia"/>
        </w:rPr>
        <w:t> </w:t>
      </w:r>
    </w:p>
    <w:p w:rsidRPr="00A07758" w:rsidR="00082645" w:rsidP="00082645" w:rsidRDefault="00082645" w14:paraId="3C404786" w14:textId="77777777">
      <w:pPr>
        <w:spacing w:after="0" w:line="240" w:lineRule="auto"/>
        <w:rPr>
          <w:rFonts w:ascii="Times New Roman" w:hAnsi="Times New Roman" w:cs="Times New Roman"/>
        </w:rPr>
      </w:pPr>
    </w:p>
    <w:p w:rsidRPr="00A07758" w:rsidR="00082645" w:rsidP="00082645" w:rsidRDefault="00082645" w14:paraId="436DEBA6" w14:textId="3271149C">
      <w:pPr>
        <w:spacing w:after="0" w:line="240" w:lineRule="auto"/>
        <w:rPr>
          <w:rFonts w:ascii="Times New Roman" w:hAnsi="Times New Roman" w:cs="Times New Roman"/>
        </w:rPr>
      </w:pPr>
      <w:r w:rsidRPr="00A07758">
        <w:rPr>
          <w:rFonts w:ascii="Times New Roman" w:hAnsi="Times New Roman" w:cs="Times New Roman"/>
        </w:rPr>
        <w:t xml:space="preserve">Safety is </w:t>
      </w:r>
      <w:proofErr w:type="gramStart"/>
      <w:r w:rsidRPr="00A07758">
        <w:rPr>
          <w:rFonts w:ascii="Times New Roman" w:hAnsi="Times New Roman" w:cs="Times New Roman"/>
        </w:rPr>
        <w:t>top</w:t>
      </w:r>
      <w:proofErr w:type="gramEnd"/>
      <w:r w:rsidRPr="00A07758">
        <w:rPr>
          <w:rFonts w:ascii="Times New Roman" w:hAnsi="Times New Roman" w:cs="Times New Roman"/>
        </w:rPr>
        <w:t xml:space="preserve"> priority. Let’s work together to ensure a safe and healthy summer season. Thank you for your commitment to worker health and safety. </w:t>
      </w:r>
    </w:p>
    <w:p w:rsidRPr="00A07758" w:rsidR="00082645" w:rsidP="00082645" w:rsidRDefault="00082645" w14:paraId="6E0D8035" w14:textId="77777777">
      <w:pPr>
        <w:spacing w:after="0" w:line="240" w:lineRule="auto"/>
        <w:rPr>
          <w:rFonts w:ascii="Times New Roman" w:hAnsi="Times New Roman" w:cs="Times New Roman"/>
        </w:rPr>
      </w:pPr>
    </w:p>
    <w:p w:rsidRPr="00A07758" w:rsidR="00082645" w:rsidP="00082645" w:rsidRDefault="00082645" w14:paraId="6B2103B3" w14:textId="6F474C19">
      <w:pPr>
        <w:spacing w:after="0" w:line="240" w:lineRule="auto"/>
        <w:rPr>
          <w:rFonts w:ascii="Times New Roman" w:hAnsi="Times New Roman" w:cs="Times New Roman"/>
        </w:rPr>
      </w:pPr>
      <w:r w:rsidRPr="00A07758">
        <w:rPr>
          <w:rFonts w:ascii="Times New Roman" w:hAnsi="Times New Roman" w:cs="Times New Roman"/>
        </w:rPr>
        <w:t xml:space="preserve">Regards, </w:t>
      </w:r>
    </w:p>
    <w:p w:rsidRPr="00A07758" w:rsidR="00082645" w:rsidP="00082645" w:rsidRDefault="00082645" w14:paraId="1FAF9319" w14:textId="77777777">
      <w:pPr>
        <w:spacing w:after="0"/>
        <w:rPr>
          <w:rFonts w:ascii="Times New Roman" w:hAnsi="Times New Roman" w:cs="Times New Roman"/>
        </w:rPr>
      </w:pPr>
    </w:p>
    <w:p w:rsidRPr="00A07758" w:rsidR="00E36691" w:rsidP="00082645" w:rsidRDefault="00E36691" w14:paraId="57EFF499" w14:textId="77777777">
      <w:pPr>
        <w:spacing w:after="0"/>
        <w:rPr>
          <w:rFonts w:ascii="Times New Roman" w:hAnsi="Times New Roman" w:cs="Times New Roman"/>
        </w:rPr>
      </w:pPr>
    </w:p>
    <w:sectPr w:rsidRPr="00A07758" w:rsidR="00E3669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F600708"/>
    <w:multiLevelType w:val="multilevel"/>
    <w:tmpl w:val="BF001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30D07EB"/>
    <w:multiLevelType w:val="multilevel"/>
    <w:tmpl w:val="E7C07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9FE63EA"/>
    <w:multiLevelType w:val="multilevel"/>
    <w:tmpl w:val="90A46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F425DAB"/>
    <w:multiLevelType w:val="multilevel"/>
    <w:tmpl w:val="6BA87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5759253">
    <w:abstractNumId w:val="1"/>
  </w:num>
  <w:num w:numId="2" w16cid:durableId="975454650">
    <w:abstractNumId w:val="5"/>
  </w:num>
  <w:num w:numId="3" w16cid:durableId="935553200">
    <w:abstractNumId w:val="2"/>
  </w:num>
  <w:num w:numId="4" w16cid:durableId="1332753357">
    <w:abstractNumId w:val="0"/>
  </w:num>
  <w:num w:numId="5" w16cid:durableId="164561367">
    <w:abstractNumId w:val="6"/>
  </w:num>
  <w:num w:numId="6" w16cid:durableId="70278613">
    <w:abstractNumId w:val="3"/>
  </w:num>
  <w:num w:numId="7" w16cid:durableId="566839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405457"/>
    <w:rsid w:val="0044373F"/>
    <w:rsid w:val="00453E21"/>
    <w:rsid w:val="005B42A3"/>
    <w:rsid w:val="00614A0D"/>
    <w:rsid w:val="007330D3"/>
    <w:rsid w:val="009B2961"/>
    <w:rsid w:val="00A07758"/>
    <w:rsid w:val="00C45EE0"/>
    <w:rsid w:val="00D8487B"/>
    <w:rsid w:val="00E36691"/>
    <w:rsid w:val="00EE3442"/>
    <w:rsid w:val="00F161E1"/>
    <w:rsid w:val="2420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264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8264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826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826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826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826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826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styleId="QuoteChar" w:customStyle="1">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styleId="paragraph" w:customStyle="1">
    <w:name w:val="paragraph"/>
    <w:basedOn w:val="Normal"/>
    <w:rsid w:val="0008264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82645"/>
  </w:style>
  <w:style w:type="character" w:styleId="eop" w:customStyle="1">
    <w:name w:val="eop"/>
    <w:basedOn w:val="DefaultParagraphFont"/>
    <w:rsid w:val="0008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3BDA6D8C-CC76-4BAA-8656-F70DE5076E9E}"/>
</file>

<file path=customXml/itemProps4.xml><?xml version="1.0" encoding="utf-8"?>
<ds:datastoreItem xmlns:ds="http://schemas.openxmlformats.org/officeDocument/2006/customXml" ds:itemID="{AFDEA0F8-D51F-4D6A-A8AD-3026D31958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3</cp:revision>
  <dcterms:created xsi:type="dcterms:W3CDTF">2025-05-07T17:49:00Z</dcterms:created>
  <dcterms:modified xsi:type="dcterms:W3CDTF">2025-05-07T18:05:30Z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MediaServiceImageTags">
    <vt:lpwstr/>
  </property>
  <property fmtid="{D5CDD505-2E9C-101B-9397-08002B2CF9AE}" pid="4" name="Order">
    <vt:r8>12900</vt:r8>
  </property>
</Properties>
</file>